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3B9" w:rsidRDefault="008033B9" w:rsidP="008033B9">
      <w:pPr>
        <w:pStyle w:val="a3"/>
        <w:shd w:val="clear" w:color="auto" w:fill="FFFFFF"/>
        <w:spacing w:after="274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32"/>
          <w:szCs w:val="32"/>
        </w:rPr>
        <w:t>Структура и органы управления образовательной организацией</w:t>
      </w:r>
      <w:r>
        <w:rPr>
          <w:color w:val="000000"/>
          <w:sz w:val="32"/>
          <w:szCs w:val="32"/>
        </w:rPr>
        <w:t>.</w:t>
      </w:r>
    </w:p>
    <w:p w:rsidR="008033B9" w:rsidRDefault="008033B9" w:rsidP="008033B9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</w:rPr>
        <w:t>Управляющая система МБДОУ № 120 состоит из двух блоков:</w:t>
      </w:r>
    </w:p>
    <w:p w:rsidR="008033B9" w:rsidRDefault="008033B9" w:rsidP="008033B9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i/>
          <w:iCs/>
          <w:color w:val="000000"/>
          <w:u w:val="single"/>
        </w:rPr>
        <w:t>I блок - общественное управление:</w:t>
      </w:r>
    </w:p>
    <w:p w:rsidR="008033B9" w:rsidRDefault="008033B9" w:rsidP="008033B9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</w:rPr>
        <w:t>Общее собрание коллектива</w:t>
      </w:r>
      <w:r>
        <w:rPr>
          <w:color w:val="000000"/>
        </w:rPr>
        <w:t> – принимает новые редакции Устава Учреждения, заключает коллективные договора, утверждает Правила внутреннего трудового распорядка, вносит предложения в части материально-технического обеспечения и оснащения образовательного процесса, мероприятий по охране и укреплению здоровья детей и работников Учреждения.</w:t>
      </w:r>
    </w:p>
    <w:p w:rsidR="008033B9" w:rsidRDefault="008033B9" w:rsidP="008033B9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</w:rPr>
        <w:t>Педагогический совет</w:t>
      </w:r>
      <w:r>
        <w:rPr>
          <w:color w:val="000000"/>
        </w:rPr>
        <w:t> - утверждает планы работы Учреждения, направления образовательной деятельности МБДОУ, принимает образовательные программы, принимает решение об участии учреждения в инновационной и экспериментальной деятельности, организует распространение педагогического опыта.</w:t>
      </w:r>
    </w:p>
    <w:p w:rsidR="008033B9" w:rsidRDefault="008033B9" w:rsidP="008033B9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</w:rPr>
        <w:t>Общее родительское собрание</w:t>
      </w:r>
      <w:r>
        <w:rPr>
          <w:color w:val="000000"/>
        </w:rPr>
        <w:t> - принимает решение о содействии руководству МБДОУ в совершенствовании условий для осуществления образовательного процесса, охраны жизни и здоровья, гармоничного развития личности ребенка; в защите законных прав и интересов детей; в организации и проведении массовых воспитательных мероприятий, в оказании спонсорской помощи детскому саду.</w:t>
      </w:r>
    </w:p>
    <w:p w:rsidR="008033B9" w:rsidRDefault="008033B9" w:rsidP="008033B9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i/>
          <w:iCs/>
          <w:color w:val="000000"/>
          <w:u w:val="single"/>
        </w:rPr>
        <w:t>II блок - административное управление, имеющее многоуровневую структуру:</w:t>
      </w:r>
    </w:p>
    <w:p w:rsidR="008033B9" w:rsidRDefault="008033B9" w:rsidP="008033B9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</w:rPr>
        <w:t>I уровень</w:t>
      </w:r>
      <w:r>
        <w:rPr>
          <w:color w:val="000000"/>
        </w:rPr>
        <w:t> - </w:t>
      </w:r>
      <w:r>
        <w:rPr>
          <w:b/>
          <w:bCs/>
          <w:color w:val="000000"/>
        </w:rPr>
        <w:t>заведующий детским садом</w:t>
      </w:r>
    </w:p>
    <w:p w:rsidR="008033B9" w:rsidRDefault="008033B9" w:rsidP="008033B9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Заведующий самостоятельно решает вопросы деятельности учреждения, не отнесённые к компетенции других органов управления (Учредителя). Управленческая деятельность заведующего обеспечивает материальные, организационные, правовые, социально-психологические условия для реализации функции управления жизнедеятельностью и образовательным процессом в МБДОУ, утверждает стратегические документы (Образовательную программу, Программу развития и другие).</w:t>
      </w:r>
    </w:p>
    <w:p w:rsidR="008033B9" w:rsidRDefault="008033B9" w:rsidP="008033B9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Объект управления заведующего - весь коллектив дошкольной образовательной организации.</w:t>
      </w:r>
    </w:p>
    <w:p w:rsidR="008033B9" w:rsidRDefault="008033B9" w:rsidP="008033B9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</w:rPr>
        <w:t>II уровень – старший воспитатель, завхоз, старшая медсестра</w:t>
      </w:r>
    </w:p>
    <w:p w:rsidR="008033B9" w:rsidRDefault="008033B9" w:rsidP="008033B9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Курируют вопросы методического и материально-технического обеспечения учебно-воспитательного, инновационную деятельность.</w:t>
      </w:r>
    </w:p>
    <w:p w:rsidR="008033B9" w:rsidRDefault="008033B9" w:rsidP="008033B9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Объект управления – часть коллектива согласно функциональным обязанностям</w:t>
      </w:r>
    </w:p>
    <w:p w:rsidR="008033B9" w:rsidRDefault="008033B9" w:rsidP="008033B9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</w:rPr>
        <w:t>III уровень - воспитатели, специалисты.</w:t>
      </w:r>
    </w:p>
    <w:p w:rsidR="008033B9" w:rsidRDefault="008033B9" w:rsidP="008033B9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 xml:space="preserve">Организуют </w:t>
      </w:r>
      <w:proofErr w:type="gramStart"/>
      <w:r>
        <w:rPr>
          <w:color w:val="000000"/>
        </w:rPr>
        <w:t>учебно-воспитательный</w:t>
      </w:r>
      <w:proofErr w:type="gramEnd"/>
      <w:r>
        <w:rPr>
          <w:color w:val="000000"/>
        </w:rPr>
        <w:t xml:space="preserve"> и коррекционно-развивающий процессы, создают условия для успешного и качественного образования, воспитания и развития воспитанников, взаимодействуют с родителями воспитанников.</w:t>
      </w:r>
    </w:p>
    <w:p w:rsidR="008033B9" w:rsidRDefault="008033B9" w:rsidP="008033B9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Объект управления третьего уровня – дети и их родители.</w:t>
      </w:r>
    </w:p>
    <w:p w:rsidR="008033B9" w:rsidRDefault="008033B9" w:rsidP="008033B9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</w:rPr>
        <w:lastRenderedPageBreak/>
        <w:t>IV уровень – обслуживающий персонал.</w:t>
      </w:r>
      <w:bookmarkStart w:id="0" w:name="_GoBack"/>
      <w:bookmarkEnd w:id="0"/>
    </w:p>
    <w:p w:rsidR="008033B9" w:rsidRDefault="008033B9" w:rsidP="008033B9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Таким образом, в нашей дошкольной образовательной организации создана мобильная, целостная система управления. Благодаря данной структуре управления Учреждением, работа представляет собой единый слаженный механизм.</w:t>
      </w:r>
    </w:p>
    <w:p w:rsidR="00D35951" w:rsidRDefault="00D35951"/>
    <w:sectPr w:rsidR="00D35951" w:rsidSect="00456FF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033B9"/>
    <w:rsid w:val="00234216"/>
    <w:rsid w:val="00456FF1"/>
    <w:rsid w:val="007E0BE1"/>
    <w:rsid w:val="008033B9"/>
    <w:rsid w:val="00D35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</cp:revision>
  <dcterms:created xsi:type="dcterms:W3CDTF">2017-11-20T08:41:00Z</dcterms:created>
  <dcterms:modified xsi:type="dcterms:W3CDTF">2017-11-20T18:18:00Z</dcterms:modified>
</cp:coreProperties>
</file>